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3" w:rsidRPr="002D2F6F" w:rsidRDefault="00D769FC" w:rsidP="002D2F6F">
      <w:pPr>
        <w:rPr>
          <w:rFonts w:ascii="Comic Sans MS" w:hAnsi="Comic Sans MS"/>
          <w:b/>
          <w:color w:val="0070C0"/>
          <w:sz w:val="28"/>
        </w:rPr>
      </w:pPr>
      <w:bookmarkStart w:id="0" w:name="_GoBack"/>
      <w:bookmarkEnd w:id="0"/>
      <w:r w:rsidRPr="005B4726">
        <w:rPr>
          <w:noProof/>
          <w:color w:val="314ED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ge">
              <wp:posOffset>904875</wp:posOffset>
            </wp:positionV>
            <wp:extent cx="1440000" cy="955258"/>
            <wp:effectExtent l="0" t="0" r="8255" b="0"/>
            <wp:wrapTight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ight>
            <wp:docPr id="7" name="Image 7" descr="P:\PROMISING\IDEFI\eportfolio\images\wordclou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PROMISING\IDEFI\eportfolio\images\wordclou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23148" r="16832" b="15564"/>
                    <a:stretch/>
                  </pic:blipFill>
                  <pic:spPr bwMode="auto">
                    <a:xfrm>
                      <a:off x="0" y="0"/>
                      <a:ext cx="1440000" cy="9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5EB" w:rsidRPr="008D7CEA" w:rsidRDefault="008D7CEA" w:rsidP="005B4726">
      <w:pPr>
        <w:jc w:val="center"/>
        <w:rPr>
          <w:rFonts w:ascii="Comic Sans MS" w:hAnsi="Comic Sans MS"/>
          <w:b/>
          <w:color w:val="0070C0"/>
          <w:sz w:val="28"/>
        </w:rPr>
      </w:pPr>
      <w:r w:rsidRPr="005B4726">
        <w:rPr>
          <w:rFonts w:ascii="Comic Sans MS" w:hAnsi="Comic Sans MS"/>
          <w:b/>
          <w:color w:val="314ED4"/>
          <w:sz w:val="28"/>
        </w:rPr>
        <w:t>ET SI ON EVALUAIT L</w:t>
      </w:r>
      <w:r w:rsidR="008725EB" w:rsidRPr="005B4726">
        <w:rPr>
          <w:rFonts w:ascii="Comic Sans MS" w:hAnsi="Comic Sans MS"/>
          <w:b/>
          <w:color w:val="314ED4"/>
          <w:sz w:val="28"/>
        </w:rPr>
        <w:t>ES COMPETENCES EN CREATIVITE</w:t>
      </w:r>
      <w:r w:rsidRPr="005B4726">
        <w:rPr>
          <w:rFonts w:ascii="Comic Sans MS" w:hAnsi="Comic Sans MS"/>
          <w:b/>
          <w:color w:val="314ED4"/>
          <w:sz w:val="28"/>
        </w:rPr>
        <w:t> </w:t>
      </w:r>
      <w:r w:rsidRPr="008D7CEA">
        <w:rPr>
          <w:rFonts w:ascii="Comic Sans MS" w:hAnsi="Comic Sans MS"/>
          <w:b/>
          <w:color w:val="0070C0"/>
          <w:sz w:val="28"/>
        </w:rPr>
        <w:t>!</w:t>
      </w:r>
    </w:p>
    <w:p w:rsidR="00C419F1" w:rsidRPr="00D769FC" w:rsidRDefault="00C419F1">
      <w:pPr>
        <w:rPr>
          <w:sz w:val="16"/>
        </w:rPr>
      </w:pPr>
    </w:p>
    <w:p w:rsidR="00D769FC" w:rsidRDefault="00937D39" w:rsidP="00D769FC">
      <w:pPr>
        <w:jc w:val="center"/>
        <w:rPr>
          <w:rFonts w:ascii="Comic Sans MS" w:hAnsi="Comic Sans MS"/>
        </w:rPr>
      </w:pPr>
      <w:r w:rsidRPr="00D769FC">
        <w:rPr>
          <w:rFonts w:ascii="Comic Sans MS" w:hAnsi="Comic Sans MS"/>
        </w:rPr>
        <w:t xml:space="preserve">Le monde du travail, en perpétuelle évolution, exige de mobiliser de nouvelles compétences et notamment des compétences en créativité. </w:t>
      </w:r>
    </w:p>
    <w:p w:rsidR="002D2F6F" w:rsidRPr="002D2F6F" w:rsidRDefault="002D2F6F" w:rsidP="002D2F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Prenez</w:t>
      </w:r>
      <w:r w:rsidR="008725EB" w:rsidRPr="00D769FC">
        <w:rPr>
          <w:rFonts w:ascii="Comic Sans MS" w:hAnsi="Comic Sans MS"/>
        </w:rPr>
        <w:t xml:space="preserve"> quelques minutes </w:t>
      </w:r>
      <w:r w:rsidR="008D7CEA" w:rsidRPr="00D769FC">
        <w:rPr>
          <w:rFonts w:ascii="Comic Sans MS" w:hAnsi="Comic Sans MS"/>
        </w:rPr>
        <w:t>pour faire le point sur votre</w:t>
      </w:r>
      <w:r w:rsidR="00C419F1" w:rsidRPr="00D769FC">
        <w:rPr>
          <w:rFonts w:ascii="Comic Sans MS" w:hAnsi="Comic Sans MS"/>
        </w:rPr>
        <w:t xml:space="preserve"> « </w:t>
      </w:r>
      <w:r w:rsidR="00C419F1" w:rsidRPr="002D2F6F">
        <w:rPr>
          <w:rFonts w:ascii="Comic Sans MS" w:hAnsi="Comic Sans MS"/>
          <w:b/>
        </w:rPr>
        <w:t>état d’esprit créatif</w:t>
      </w:r>
      <w:r w:rsidR="00C419F1" w:rsidRPr="00D769FC">
        <w:rPr>
          <w:rFonts w:ascii="Comic Sans MS" w:hAnsi="Comic Sans MS"/>
        </w:rPr>
        <w:t> »!!</w:t>
      </w:r>
    </w:p>
    <w:p w:rsidR="008725EB" w:rsidRPr="00D769FC" w:rsidRDefault="005B4726" w:rsidP="00D769FC">
      <w:pPr>
        <w:rPr>
          <w:rFonts w:ascii="Comic Sans MS" w:hAnsi="Comic Sans MS"/>
          <w:b/>
          <w:sz w:val="24"/>
        </w:rPr>
      </w:pPr>
      <w:r w:rsidRPr="00D769FC">
        <w:rPr>
          <w:rFonts w:ascii="Comic Sans MS" w:hAnsi="Comic Sans MS"/>
          <w:b/>
          <w:sz w:val="24"/>
        </w:rPr>
        <w:t>3 niveaux sont proposés :</w:t>
      </w:r>
    </w:p>
    <w:p w:rsidR="00D769FC" w:rsidRDefault="00D769FC" w:rsidP="006D01E3">
      <w:pPr>
        <w:spacing w:after="0" w:line="240" w:lineRule="auto"/>
        <w:ind w:left="708" w:firstLine="708"/>
      </w:pPr>
      <w:r>
        <w:t xml:space="preserve">           </w:t>
      </w:r>
      <w:r>
        <w:rPr>
          <w:noProof/>
          <w:lang w:eastAsia="fr-FR"/>
        </w:rPr>
        <w:drawing>
          <wp:inline distT="0" distB="0" distL="0" distR="0" wp14:anchorId="0EC1ABFF" wp14:editId="36F0007F">
            <wp:extent cx="432000" cy="502189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u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5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fr-FR"/>
        </w:rPr>
        <w:drawing>
          <wp:inline distT="0" distB="0" distL="0" distR="0" wp14:anchorId="71D0C78D" wp14:editId="71846B86">
            <wp:extent cx="432000" cy="495334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a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9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fr-FR"/>
        </w:rPr>
        <w:drawing>
          <wp:inline distT="0" distB="0" distL="0" distR="0" wp14:anchorId="2D252605" wp14:editId="053057ED">
            <wp:extent cx="432000" cy="50029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726" w:rsidRPr="006D01E3" w:rsidRDefault="00D769FC" w:rsidP="006D01E3">
      <w:pPr>
        <w:ind w:left="708" w:firstLine="708"/>
        <w:rPr>
          <w:sz w:val="20"/>
        </w:rPr>
      </w:pPr>
      <w:r w:rsidRPr="006D01E3">
        <w:rPr>
          <w:sz w:val="20"/>
        </w:rPr>
        <w:t> </w:t>
      </w:r>
      <w:r w:rsidRPr="006D01E3">
        <w:rPr>
          <w:rFonts w:ascii="Comic Sans MS" w:hAnsi="Comic Sans MS"/>
          <w:sz w:val="24"/>
        </w:rPr>
        <w:t xml:space="preserve">Je n’y arrive pas      </w:t>
      </w:r>
      <w:r w:rsidR="006D01E3">
        <w:rPr>
          <w:rFonts w:ascii="Comic Sans MS" w:hAnsi="Comic Sans MS"/>
          <w:sz w:val="24"/>
        </w:rPr>
        <w:t xml:space="preserve">     </w:t>
      </w:r>
      <w:r w:rsidRPr="006D01E3">
        <w:rPr>
          <w:rFonts w:ascii="Comic Sans MS" w:hAnsi="Comic Sans MS"/>
          <w:sz w:val="24"/>
        </w:rPr>
        <w:t xml:space="preserve">J’y arrive plus ou moins          </w:t>
      </w:r>
      <w:r w:rsidR="006D01E3">
        <w:rPr>
          <w:rFonts w:ascii="Comic Sans MS" w:hAnsi="Comic Sans MS"/>
          <w:sz w:val="24"/>
        </w:rPr>
        <w:t xml:space="preserve">      </w:t>
      </w:r>
      <w:r w:rsidRPr="006D01E3">
        <w:rPr>
          <w:rFonts w:ascii="Comic Sans MS" w:hAnsi="Comic Sans MS"/>
          <w:sz w:val="24"/>
        </w:rPr>
        <w:t>Je suis à l’aise</w:t>
      </w:r>
    </w:p>
    <w:tbl>
      <w:tblPr>
        <w:tblStyle w:val="Grilledutableau"/>
        <w:tblW w:w="10738" w:type="dxa"/>
        <w:tblLook w:val="04A0" w:firstRow="1" w:lastRow="0" w:firstColumn="1" w:lastColumn="0" w:noHBand="0" w:noVBand="1"/>
      </w:tblPr>
      <w:tblGrid>
        <w:gridCol w:w="7532"/>
        <w:gridCol w:w="1066"/>
        <w:gridCol w:w="1070"/>
        <w:gridCol w:w="1070"/>
      </w:tblGrid>
      <w:tr w:rsidR="006D01E3" w:rsidTr="006D01E3">
        <w:trPr>
          <w:trHeight w:val="873"/>
        </w:trPr>
        <w:tc>
          <w:tcPr>
            <w:tcW w:w="7532" w:type="dxa"/>
          </w:tcPr>
          <w:p w:rsidR="00D769FC" w:rsidRDefault="00D769FC" w:rsidP="00D769F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725EB" w:rsidRPr="00D769FC" w:rsidRDefault="00D769FC" w:rsidP="00D769FC">
            <w:pPr>
              <w:jc w:val="center"/>
              <w:rPr>
                <w:rFonts w:ascii="Comic Sans MS" w:hAnsi="Comic Sans MS"/>
                <w:b/>
              </w:rPr>
            </w:pPr>
            <w:r w:rsidRPr="00D769FC">
              <w:rPr>
                <w:rFonts w:ascii="Comic Sans MS" w:hAnsi="Comic Sans MS"/>
                <w:b/>
                <w:sz w:val="24"/>
              </w:rPr>
              <w:t>COMPETENCES EVALUEES</w:t>
            </w:r>
          </w:p>
        </w:tc>
        <w:tc>
          <w:tcPr>
            <w:tcW w:w="1066" w:type="dxa"/>
          </w:tcPr>
          <w:p w:rsidR="008725EB" w:rsidRDefault="005B4726">
            <w:r>
              <w:rPr>
                <w:noProof/>
                <w:lang w:eastAsia="fr-FR"/>
              </w:rPr>
              <w:drawing>
                <wp:inline distT="0" distB="0" distL="0" distR="0" wp14:anchorId="5FF25AE0" wp14:editId="6F951B6A">
                  <wp:extent cx="540000" cy="627737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2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8725EB" w:rsidRDefault="00D769FC">
            <w:r>
              <w:rPr>
                <w:noProof/>
                <w:lang w:eastAsia="fr-FR"/>
              </w:rPr>
              <w:drawing>
                <wp:inline distT="0" distB="0" distL="0" distR="0" wp14:anchorId="6D309396">
                  <wp:extent cx="542290" cy="621665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8725EB" w:rsidRDefault="00D769FC">
            <w:r>
              <w:rPr>
                <w:noProof/>
                <w:lang w:eastAsia="fr-FR"/>
              </w:rPr>
              <w:drawing>
                <wp:inline distT="0" distB="0" distL="0" distR="0" wp14:anchorId="79F5BE83">
                  <wp:extent cx="542290" cy="628015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1E3" w:rsidTr="006D01E3">
        <w:trPr>
          <w:trHeight w:val="420"/>
        </w:trPr>
        <w:tc>
          <w:tcPr>
            <w:tcW w:w="7532" w:type="dxa"/>
          </w:tcPr>
          <w:p w:rsidR="008725EB" w:rsidRPr="00D44C25" w:rsidRDefault="00D769FC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curieux (</w:t>
            </w:r>
            <w:r w:rsidRPr="00D44C25">
              <w:rPr>
                <w:sz w:val="20"/>
              </w:rPr>
              <w:t>se poser des questions en continu, regarder hors du cadre)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6D01E3">
        <w:trPr>
          <w:trHeight w:val="414"/>
        </w:trPr>
        <w:tc>
          <w:tcPr>
            <w:tcW w:w="7532" w:type="dxa"/>
          </w:tcPr>
          <w:p w:rsidR="008725EB" w:rsidRPr="00D44C25" w:rsidRDefault="00D769FC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capable de générer de nouvelles idées</w:t>
            </w:r>
            <w:r w:rsidRPr="00D44C25">
              <w:rPr>
                <w:sz w:val="20"/>
              </w:rPr>
              <w:t xml:space="preserve"> et de nouvelles associations d’idées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6D01E3">
        <w:trPr>
          <w:trHeight w:val="578"/>
        </w:trPr>
        <w:tc>
          <w:tcPr>
            <w:tcW w:w="7532" w:type="dxa"/>
          </w:tcPr>
          <w:p w:rsidR="008725EB" w:rsidRPr="00D44C25" w:rsidRDefault="00D769FC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flexible</w:t>
            </w:r>
            <w:r w:rsidRPr="00D44C25">
              <w:rPr>
                <w:sz w:val="20"/>
              </w:rPr>
              <w:t xml:space="preserve"> (Savoir faire évoluer un projet et en remettre en causes des parties, ne pas se figer trop tôt sur une solution, apprendre de ses erreurs)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6D01E3">
        <w:trPr>
          <w:trHeight w:val="282"/>
        </w:trPr>
        <w:tc>
          <w:tcPr>
            <w:tcW w:w="7532" w:type="dxa"/>
          </w:tcPr>
          <w:p w:rsidR="008725EB" w:rsidRPr="00D44C25" w:rsidRDefault="00D769FC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 xml:space="preserve">Oser des expériences </w:t>
            </w:r>
            <w:r w:rsidRPr="00D44C25">
              <w:rPr>
                <w:sz w:val="20"/>
              </w:rPr>
              <w:t>inhabituelles avec enthousiasme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6D01E3">
        <w:trPr>
          <w:trHeight w:val="877"/>
        </w:trPr>
        <w:tc>
          <w:tcPr>
            <w:tcW w:w="7532" w:type="dxa"/>
          </w:tcPr>
          <w:p w:rsidR="008725EB" w:rsidRPr="00D44C25" w:rsidRDefault="00D769FC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persévérant</w:t>
            </w:r>
            <w:r w:rsidRPr="00D44C25">
              <w:rPr>
                <w:sz w:val="20"/>
              </w:rPr>
              <w:t xml:space="preserve"> (ne pas se laisser distraire, ne pas abandonner à la moindre difficulté, mener jusqu'au bout le projet, dans toutes ses étapes, quels que soient les changements de direction et leurs intérêts)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D44C25">
        <w:trPr>
          <w:trHeight w:val="574"/>
        </w:trPr>
        <w:tc>
          <w:tcPr>
            <w:tcW w:w="7532" w:type="dxa"/>
          </w:tcPr>
          <w:p w:rsidR="008725EB" w:rsidRPr="00D44C25" w:rsidRDefault="006D01E3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tolérant à l'ambiguïté</w:t>
            </w:r>
            <w:r w:rsidRPr="00D44C25">
              <w:rPr>
                <w:sz w:val="20"/>
              </w:rPr>
              <w:t xml:space="preserve"> ( accepter de suivre un </w:t>
            </w:r>
            <w:proofErr w:type="spellStart"/>
            <w:r w:rsidRPr="00D44C25">
              <w:rPr>
                <w:sz w:val="20"/>
              </w:rPr>
              <w:t>process</w:t>
            </w:r>
            <w:proofErr w:type="spellEnd"/>
            <w:r w:rsidRPr="00D44C25">
              <w:rPr>
                <w:sz w:val="20"/>
              </w:rPr>
              <w:t xml:space="preserve"> dont on ne connait pas l'issue, être actif et positif dans le développement d'un projet dont on ne connait rien à l'avance)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D44C25">
        <w:trPr>
          <w:trHeight w:val="340"/>
        </w:trPr>
        <w:tc>
          <w:tcPr>
            <w:tcW w:w="7532" w:type="dxa"/>
          </w:tcPr>
          <w:p w:rsidR="008725EB" w:rsidRPr="00D44C25" w:rsidRDefault="006D01E3">
            <w:pPr>
              <w:rPr>
                <w:sz w:val="20"/>
              </w:rPr>
            </w:pPr>
            <w:r w:rsidRPr="00D44C25">
              <w:rPr>
                <w:b/>
                <w:sz w:val="20"/>
              </w:rPr>
              <w:t>Etre empathique</w:t>
            </w:r>
            <w:r w:rsidRPr="00D44C25">
              <w:rPr>
                <w:sz w:val="20"/>
              </w:rPr>
              <w:t xml:space="preserve"> (écouter l'autre, lui laisser exprimer ses émotions avant toute réponse)</w:t>
            </w:r>
          </w:p>
        </w:tc>
        <w:tc>
          <w:tcPr>
            <w:tcW w:w="1066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  <w:tc>
          <w:tcPr>
            <w:tcW w:w="1070" w:type="dxa"/>
          </w:tcPr>
          <w:p w:rsidR="008725EB" w:rsidRDefault="008725EB"/>
        </w:tc>
      </w:tr>
      <w:tr w:rsidR="006D01E3" w:rsidTr="00D44C25">
        <w:trPr>
          <w:trHeight w:val="630"/>
        </w:trPr>
        <w:tc>
          <w:tcPr>
            <w:tcW w:w="7532" w:type="dxa"/>
          </w:tcPr>
          <w:p w:rsidR="006D01E3" w:rsidRPr="00D44C25" w:rsidRDefault="006D01E3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Avoir un esprit d'ouverture </w:t>
            </w:r>
            <w:r w:rsidRPr="00D44C25">
              <w:rPr>
                <w:sz w:val="20"/>
              </w:rPr>
              <w:t>(écouter et accepter les idées des autres, ne pas porter de jugement)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  <w:tr w:rsidR="006D01E3" w:rsidTr="00D44C25">
        <w:trPr>
          <w:trHeight w:val="554"/>
        </w:trPr>
        <w:tc>
          <w:tcPr>
            <w:tcW w:w="7532" w:type="dxa"/>
          </w:tcPr>
          <w:p w:rsidR="006D01E3" w:rsidRPr="00D44C25" w:rsidRDefault="006D01E3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Exprimer ses opinions </w:t>
            </w:r>
            <w:r w:rsidRPr="00D44C25">
              <w:rPr>
                <w:sz w:val="20"/>
              </w:rPr>
              <w:t>(oser dire et partager ses idées, ne pas se censurer, s'exprimer dans le groupe)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  <w:tr w:rsidR="006D01E3" w:rsidTr="00D44C25">
        <w:trPr>
          <w:trHeight w:val="420"/>
        </w:trPr>
        <w:tc>
          <w:tcPr>
            <w:tcW w:w="7532" w:type="dxa"/>
          </w:tcPr>
          <w:p w:rsidR="006D01E3" w:rsidRPr="00D44C25" w:rsidRDefault="006D01E3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S'intégrer et participer au groupe </w:t>
            </w:r>
            <w:r w:rsidRPr="00D44C25">
              <w:rPr>
                <w:sz w:val="20"/>
              </w:rPr>
              <w:t>(</w:t>
            </w:r>
            <w:proofErr w:type="spellStart"/>
            <w:r w:rsidRPr="00D44C25">
              <w:rPr>
                <w:sz w:val="20"/>
              </w:rPr>
              <w:t>co</w:t>
            </w:r>
            <w:proofErr w:type="spellEnd"/>
            <w:r w:rsidRPr="00D44C25">
              <w:rPr>
                <w:sz w:val="20"/>
              </w:rPr>
              <w:t>-création, travail collaboratif)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  <w:tr w:rsidR="006D01E3" w:rsidTr="006D01E3">
        <w:trPr>
          <w:trHeight w:val="282"/>
        </w:trPr>
        <w:tc>
          <w:tcPr>
            <w:tcW w:w="7532" w:type="dxa"/>
          </w:tcPr>
          <w:p w:rsidR="006D01E3" w:rsidRPr="00D44C25" w:rsidRDefault="006D01E3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Savoir Problématiser </w:t>
            </w:r>
            <w:r w:rsidRPr="00D44C25">
              <w:rPr>
                <w:sz w:val="20"/>
              </w:rPr>
              <w:t>(savoir traduire une demande en défi créatif problématisé)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  <w:tr w:rsidR="006D01E3" w:rsidTr="00D44C25">
        <w:trPr>
          <w:trHeight w:val="543"/>
        </w:trPr>
        <w:tc>
          <w:tcPr>
            <w:tcW w:w="7532" w:type="dxa"/>
          </w:tcPr>
          <w:p w:rsidR="006D01E3" w:rsidRPr="00D44C25" w:rsidRDefault="006D01E3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Savoir communiquer et convaincre </w:t>
            </w:r>
            <w:r w:rsidRPr="00D44C25">
              <w:rPr>
                <w:sz w:val="20"/>
              </w:rPr>
              <w:t>(savoir présenter un projet de manière concise, pertinente et originale)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  <w:tr w:rsidR="006D01E3" w:rsidTr="006D01E3">
        <w:trPr>
          <w:trHeight w:val="282"/>
        </w:trPr>
        <w:tc>
          <w:tcPr>
            <w:tcW w:w="7532" w:type="dxa"/>
          </w:tcPr>
          <w:p w:rsidR="006D01E3" w:rsidRPr="00D44C25" w:rsidRDefault="006D01E3" w:rsidP="002D2F6F">
            <w:pPr>
              <w:rPr>
                <w:b/>
                <w:sz w:val="20"/>
              </w:rPr>
            </w:pPr>
            <w:r w:rsidRPr="00D44C25">
              <w:rPr>
                <w:b/>
                <w:sz w:val="20"/>
              </w:rPr>
              <w:t xml:space="preserve">Etre capable d’utiliser le </w:t>
            </w:r>
            <w:proofErr w:type="spellStart"/>
            <w:r w:rsidRPr="00D44C25">
              <w:rPr>
                <w:b/>
                <w:sz w:val="20"/>
              </w:rPr>
              <w:t>process</w:t>
            </w:r>
            <w:proofErr w:type="spellEnd"/>
            <w:r w:rsidRPr="00D44C25">
              <w:rPr>
                <w:b/>
                <w:sz w:val="20"/>
              </w:rPr>
              <w:t xml:space="preserve"> de créativité </w:t>
            </w:r>
            <w:r w:rsidRPr="00D44C25">
              <w:rPr>
                <w:sz w:val="20"/>
              </w:rPr>
              <w:t>(capacité à faire ou à initier un</w:t>
            </w:r>
            <w:r w:rsidR="002D2F6F">
              <w:rPr>
                <w:sz w:val="20"/>
              </w:rPr>
              <w:t>e</w:t>
            </w:r>
            <w:r w:rsidRPr="00D44C25">
              <w:rPr>
                <w:sz w:val="20"/>
              </w:rPr>
              <w:t xml:space="preserve"> </w:t>
            </w:r>
            <w:r w:rsidR="002D2F6F">
              <w:rPr>
                <w:sz w:val="20"/>
              </w:rPr>
              <w:t xml:space="preserve">démarche de créativité </w:t>
            </w:r>
            <w:r w:rsidRPr="00D44C25">
              <w:rPr>
                <w:sz w:val="20"/>
              </w:rPr>
              <w:t>à plusieurs)</w:t>
            </w:r>
          </w:p>
        </w:tc>
        <w:tc>
          <w:tcPr>
            <w:tcW w:w="1066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  <w:tc>
          <w:tcPr>
            <w:tcW w:w="1070" w:type="dxa"/>
          </w:tcPr>
          <w:p w:rsidR="006D01E3" w:rsidRDefault="006D01E3"/>
        </w:tc>
      </w:tr>
    </w:tbl>
    <w:p w:rsidR="00E10143" w:rsidRDefault="00E10143" w:rsidP="002D2F6F"/>
    <w:sectPr w:rsidR="00E10143" w:rsidSect="002D2F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77" w:rsidRDefault="00EE6A77" w:rsidP="008D7CEA">
      <w:pPr>
        <w:spacing w:after="0" w:line="240" w:lineRule="auto"/>
      </w:pPr>
      <w:r>
        <w:separator/>
      </w:r>
    </w:p>
  </w:endnote>
  <w:endnote w:type="continuationSeparator" w:id="0">
    <w:p w:rsidR="00EE6A77" w:rsidRDefault="00EE6A77" w:rsidP="008D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4A" w:rsidRDefault="00C146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EA" w:rsidRDefault="008D7CEA">
    <w:pPr>
      <w:pStyle w:val="Pieddepage"/>
    </w:pPr>
  </w:p>
  <w:p w:rsidR="008D7CEA" w:rsidRDefault="006D01E3">
    <w:pPr>
      <w:pStyle w:val="Pieddepage"/>
    </w:pPr>
    <w:r>
      <w:tab/>
      <w:t xml:space="preserve">           </w:t>
    </w:r>
    <w:r w:rsidR="008D7CEA" w:rsidRPr="008D7CEA">
      <w:rPr>
        <w:noProof/>
        <w:lang w:eastAsia="fr-FR"/>
      </w:rPr>
      <w:drawing>
        <wp:inline distT="0" distB="0" distL="0" distR="0">
          <wp:extent cx="900000" cy="582589"/>
          <wp:effectExtent l="0" t="0" r="0" b="8255"/>
          <wp:docPr id="24" name="Image 24" descr="logo-Promi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Promi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8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CEA" w:rsidRPr="008D7CEA">
      <w:t xml:space="preserve"> </w:t>
    </w:r>
    <w:r w:rsidR="008D7CEA">
      <w:t xml:space="preserve">          </w:t>
    </w:r>
    <w:r>
      <w:t xml:space="preserve">              </w:t>
    </w:r>
    <w:r w:rsidR="008D7CEA">
      <w:t xml:space="preserve">                       </w:t>
    </w:r>
    <w:r w:rsidRPr="006D01E3">
      <w:rPr>
        <w:noProof/>
        <w:lang w:eastAsia="fr-FR"/>
      </w:rPr>
      <w:drawing>
        <wp:inline distT="0" distB="0" distL="0" distR="0">
          <wp:extent cx="900000" cy="584357"/>
          <wp:effectExtent l="0" t="0" r="0" b="6350"/>
          <wp:docPr id="25" name="Image 25" descr="logo-Université Grenoble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Université Grenoble Al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8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8D7CEA">
      <w:t xml:space="preserve">                                             </w:t>
    </w:r>
    <w:r w:rsidR="008D7CEA" w:rsidRPr="008D7CEA">
      <w:rPr>
        <w:noProof/>
        <w:lang w:eastAsia="fr-FR"/>
      </w:rPr>
      <w:drawing>
        <wp:inline distT="0" distB="0" distL="0" distR="0">
          <wp:extent cx="900000" cy="242858"/>
          <wp:effectExtent l="0" t="0" r="0" b="5080"/>
          <wp:docPr id="26" name="Image 26" descr="https://www.eportfolium.fr/karuta-core/karuta/img/karuta-na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eportfolium.fr/karuta-core/karuta/img/karuta-navba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4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4A" w:rsidRDefault="00C146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77" w:rsidRDefault="00EE6A77" w:rsidP="008D7CEA">
      <w:pPr>
        <w:spacing w:after="0" w:line="240" w:lineRule="auto"/>
      </w:pPr>
      <w:r>
        <w:separator/>
      </w:r>
    </w:p>
  </w:footnote>
  <w:footnote w:type="continuationSeparator" w:id="0">
    <w:p w:rsidR="00EE6A77" w:rsidRDefault="00EE6A77" w:rsidP="008D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4A" w:rsidRDefault="00C146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4A" w:rsidRDefault="00C1464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4A" w:rsidRDefault="00C146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B"/>
    <w:rsid w:val="000B3BB1"/>
    <w:rsid w:val="002D2F6F"/>
    <w:rsid w:val="005B4726"/>
    <w:rsid w:val="006D01E3"/>
    <w:rsid w:val="008725EB"/>
    <w:rsid w:val="008D7CEA"/>
    <w:rsid w:val="00937D39"/>
    <w:rsid w:val="00C1464A"/>
    <w:rsid w:val="00C419F1"/>
    <w:rsid w:val="00D44C25"/>
    <w:rsid w:val="00D769FC"/>
    <w:rsid w:val="00E10143"/>
    <w:rsid w:val="00E6671F"/>
    <w:rsid w:val="00EE6A77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CEA"/>
  </w:style>
  <w:style w:type="paragraph" w:styleId="Pieddepage">
    <w:name w:val="footer"/>
    <w:basedOn w:val="Normal"/>
    <w:link w:val="PieddepageCar"/>
    <w:uiPriority w:val="99"/>
    <w:unhideWhenUsed/>
    <w:rsid w:val="008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CEA"/>
  </w:style>
  <w:style w:type="paragraph" w:styleId="Textedebulles">
    <w:name w:val="Balloon Text"/>
    <w:basedOn w:val="Normal"/>
    <w:link w:val="TextedebullesCar"/>
    <w:uiPriority w:val="99"/>
    <w:semiHidden/>
    <w:unhideWhenUsed/>
    <w:rsid w:val="006D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CEA"/>
  </w:style>
  <w:style w:type="paragraph" w:styleId="Pieddepage">
    <w:name w:val="footer"/>
    <w:basedOn w:val="Normal"/>
    <w:link w:val="PieddepageCar"/>
    <w:uiPriority w:val="99"/>
    <w:unhideWhenUsed/>
    <w:rsid w:val="008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CEA"/>
  </w:style>
  <w:style w:type="paragraph" w:styleId="Textedebulles">
    <w:name w:val="Balloon Text"/>
    <w:basedOn w:val="Normal"/>
    <w:link w:val="TextedebullesCar"/>
    <w:uiPriority w:val="99"/>
    <w:semiHidden/>
    <w:unhideWhenUsed/>
    <w:rsid w:val="006D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BARDOT</dc:creator>
  <cp:lastModifiedBy>MARIE-LAURENCE CARON</cp:lastModifiedBy>
  <cp:revision>2</cp:revision>
  <cp:lastPrinted>2017-07-20T12:49:00Z</cp:lastPrinted>
  <dcterms:created xsi:type="dcterms:W3CDTF">2017-08-22T13:08:00Z</dcterms:created>
  <dcterms:modified xsi:type="dcterms:W3CDTF">2017-08-22T13:08:00Z</dcterms:modified>
</cp:coreProperties>
</file>